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0.0" w:type="dxa"/>
        <w:tblLayout w:type="fixed"/>
        <w:tblLook w:val="0400"/>
      </w:tblPr>
      <w:tblGrid>
        <w:gridCol w:w="4498"/>
        <w:gridCol w:w="4637"/>
        <w:tblGridChange w:id="0">
          <w:tblGrid>
            <w:gridCol w:w="4498"/>
            <w:gridCol w:w="4637"/>
          </w:tblGrid>
        </w:tblGridChange>
      </w:tblGrid>
      <w:tr>
        <w:trPr>
          <w:cantSplit w:val="0"/>
          <w:trHeight w:val="19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приказу Государственного бюджетного профессионального образовательного учреждения города Москвы "Московская средняя специальная музыкальная школа (колледж) имени Гнесиных"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от 01 сентября 2020 г. № 1-05-127/ОД</w:t>
            </w:r>
          </w:p>
          <w:p w:rsidR="00000000" w:rsidDel="00000000" w:rsidP="00000000" w:rsidRDefault="00000000" w:rsidRPr="00000000" w14:paraId="00000006">
            <w:pPr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Директору ГБПОУ г. Москвы "МССМШ им. Гнесиных"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М.С.Хохлову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_______________________________________________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(ФИО родителя, законного представителя)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разрешить моему ребенку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(ФИО ребенка, дата рождения)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отсутствовать в ГБПОУ г. Москвы "МССМШ им. Гнесиных" класс 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(до 5 дней) с_______________по 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причине____________________________________________________________________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"____"_______________20 ___г.  ___________________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spacing w:after="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(подпись)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Уведомляю Вас, что за период отсутствия, мой ребенок не имеет установленного диагноза заболевания, вызванного новой коронавирусной инфекцией (COVID-19), не находился в течение последний 14 календарных дней в контакте с больными COVID-19 и другими инфекционными заболеваниями и не посещал жилые помещения, где по данным Управления Роспотребнадзора находятся в режиме изоляции больные COVID-19.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уведомлен(а), что сообщение мною недостоверных сведений о состоянии здоровья моего ребенка, его контаках и эпидокружении может повлечь риски для здоровья третьих лиц, в том числе возникновение массового очага заболевания, предоставляющего опасность для окружающих.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предупрежден(а) об уголовной ответственности, предусмотренной ст. 236 УК РФ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 20____г. </w:t>
        <w:tab/>
        <w:tab/>
        <w:tab/>
        <w:tab/>
        <w:tab/>
        <w:t xml:space="preserve"> ______________________</w:t>
      </w:r>
    </w:p>
    <w:p w:rsidR="00000000" w:rsidDel="00000000" w:rsidP="00000000" w:rsidRDefault="00000000" w:rsidRPr="00000000" w14:paraId="0000001F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(подпись)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/2oZ3DzxJSey4tJxLWh0/JiHQ==">AMUW2mVm/I5TSLGs8HUhS+5JoVtuExGBI2fnawGf/YMM1m6JCS2nYvz6OjUV5WGQR2z4JCTg06zssqxzqJ9lR36/pqRryVF8gdGmvu5YwO4JAIvQ0IGK32Xv4Gopx6Sd2D91w/b4Utf4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2021-09-27T14:14:00Z</dcterms:created>
  <dc:creator>Мария Неволина</dc:creator>
</cp:coreProperties>
</file>